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spacing w:line="360" w:lineRule="auto"/>
        <w:jc w:val="center"/>
        <w:rPr>
          <w:rFonts w:ascii="微软雅黑" w:hAnsi="微软雅黑" w:eastAsia="微软雅黑"/>
          <w:b/>
          <w:color w:val="1F497D"/>
          <w:sz w:val="28"/>
          <w:szCs w:val="28"/>
          <w:lang w:eastAsia="zh-CN"/>
        </w:rPr>
      </w:pPr>
      <w:bookmarkStart w:id="0" w:name="OLE_LINK2"/>
      <w:bookmarkStart w:id="1" w:name="OLE_LINK1"/>
      <w:r>
        <w:rPr>
          <w:rFonts w:hint="eastAsia" w:ascii="微软雅黑" w:hAnsi="微软雅黑" w:eastAsia="微软雅黑"/>
          <w:b/>
          <w:color w:val="1F497D"/>
          <w:sz w:val="28"/>
          <w:szCs w:val="28"/>
          <w:lang w:eastAsia="zh-CN"/>
        </w:rPr>
        <w:t>HKT香港电讯-重庆分公司</w:t>
      </w:r>
    </w:p>
    <w:p>
      <w:pPr>
        <w:spacing w:line="360" w:lineRule="auto"/>
        <w:ind w:firstLine="440" w:firstLineChars="200"/>
        <w:jc w:val="both"/>
        <w:rPr>
          <w:rFonts w:ascii="微软雅黑" w:hAnsi="微软雅黑" w:eastAsia="微软雅黑"/>
          <w:color w:val="3F3F3F" w:themeColor="text1" w:themeTint="BF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3F3F3F" w:themeColor="text1" w:themeTint="BF"/>
          <w:sz w:val="22"/>
          <w:szCs w:val="22"/>
          <w:lang w:eastAsia="zh-CN"/>
        </w:rPr>
        <w:t>香港电讯专业客服（HKT Teleservices）是一家专注于提供语音和非语音客户服务、技术支持、销售、客户维护及相关服务的首屈一指的业务流程外包（BPO）供应商。我们经营一个24小时全天候、多渠道的全球客户联络中心网络，站点遍布美国、中国内地、中国香港、菲律宾、巴拿马及英国。</w:t>
      </w:r>
    </w:p>
    <w:p>
      <w:pPr>
        <w:spacing w:line="360" w:lineRule="auto"/>
        <w:ind w:firstLine="440" w:firstLineChars="200"/>
        <w:jc w:val="both"/>
        <w:rPr>
          <w:rFonts w:ascii="微软雅黑" w:hAnsi="微软雅黑" w:eastAsia="微软雅黑"/>
          <w:color w:val="3F3F3F" w:themeColor="text1" w:themeTint="BF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3F3F3F" w:themeColor="text1" w:themeTint="BF"/>
          <w:sz w:val="22"/>
          <w:szCs w:val="22"/>
          <w:lang w:eastAsia="zh-CN"/>
        </w:rPr>
        <w:t>我们的愿景是成为领先的客户管理服务供应商——为跨国企业客户提供创新的定制化解决方案。</w:t>
      </w:r>
    </w:p>
    <w:p>
      <w:pPr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drawing>
          <wp:inline distT="0" distB="0" distL="0" distR="0">
            <wp:extent cx="3194050" cy="1616075"/>
            <wp:effectExtent l="19050" t="0" r="6040" b="0"/>
            <wp:docPr id="5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5917386" cy="4438040"/>
                      <a:chOff x="5319184" y="1752599"/>
                      <a:chExt cx="5917386" cy="4438040"/>
                    </a:xfrm>
                  </a:grpSpPr>
                  <a:grpSp>
                    <a:nvGrpSpPr>
                      <a:cNvPr id="15" name="组合 14"/>
                      <a:cNvGrpSpPr/>
                    </a:nvGrpSpPr>
                    <a:grpSpPr>
                      <a:xfrm>
                        <a:off x="5319184" y="1752599"/>
                        <a:ext cx="5917386" cy="4438040"/>
                        <a:chOff x="5319184" y="1752599"/>
                        <a:chExt cx="5917386" cy="4438040"/>
                      </a:xfrm>
                    </a:grpSpPr>
                    <a:pic>
                      <a:nvPicPr>
                        <a:cNvPr id="4100" name="Picture 4" descr="C:\Users\81109936\Desktop\照片\webwxgetmsgimg (14).jpg"/>
                        <a:cNvPicPr>
                          <a:picLocks noChangeAspect="1" noChangeArrowheads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319184" y="1752599"/>
                          <a:ext cx="5917386" cy="443804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" name="矩形 5"/>
                        <a:cNvSpPr/>
                      </a:nvSpPr>
                      <a:spPr>
                        <a:xfrm>
                          <a:off x="5319184" y="2641600"/>
                          <a:ext cx="5917386" cy="6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 dirty="0">
                              <a:solidFill>
                                <a:schemeClr val="bg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矩形 6"/>
                        <a:cNvSpPr/>
                      </a:nvSpPr>
                      <a:spPr>
                        <a:xfrm>
                          <a:off x="10033000" y="2705099"/>
                          <a:ext cx="63500" cy="3485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CN" alt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bookmarkEnd w:id="0"/>
    <w:bookmarkEnd w:id="1"/>
    <w:p>
      <w:pPr>
        <w:spacing w:line="360" w:lineRule="auto"/>
        <w:rPr>
          <w:rFonts w:ascii="微软雅黑" w:hAnsi="微软雅黑" w:eastAsia="微软雅黑"/>
          <w:b/>
          <w:color w:val="FFFFFF" w:themeColor="background1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lang w:eastAsia="zh-CN"/>
        </w:rPr>
        <w:drawing>
          <wp:inline distT="0" distB="0" distL="0" distR="0">
            <wp:extent cx="3202305" cy="1275715"/>
            <wp:effectExtent l="19050" t="0" r="0" b="0"/>
            <wp:docPr id="19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287" cy="128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b/>
          <w:color w:val="FFFFFF" w:themeColor="background1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darkCyan"/>
          <w:lang w:eastAsia="zh-CN"/>
        </w:rPr>
        <w:t xml:space="preserve">※电商在线运营专员：                             </w:t>
      </w: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lightGray"/>
          <w:lang w:eastAsia="zh-CN"/>
        </w:rPr>
        <w:t xml:space="preserve">                                         </w:t>
      </w:r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bookmarkStart w:id="2" w:name="OLE_LINK7"/>
      <w:bookmarkStart w:id="3" w:name="OLE_LINK6"/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工作内容：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 xml:space="preserve"> 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使用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某APP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，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给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用户提供咨询、解决相关问题，主要涉及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退换货或是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物流相关问题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.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br w:type="textWrapping"/>
      </w: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 xml:space="preserve">工作时间：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做6休1，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排班轮休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模式，排班时段为早上8点至晚上12点，如有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晚班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则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有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相应的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津贴：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如晚上10点以后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25元/次，24：00以后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3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0元/次</w:t>
      </w:r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工资结构：</w:t>
      </w:r>
      <w:bookmarkStart w:id="4" w:name="OLE_LINK5"/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0（基本工资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+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目标奖金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+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技能津贴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+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项目津贴）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+夜班补贴+加班补助</w:t>
      </w:r>
      <w:bookmarkEnd w:id="2"/>
      <w:bookmarkEnd w:id="3"/>
      <w:bookmarkEnd w:id="4"/>
      <w:bookmarkStart w:id="5" w:name="OLE_LINK8"/>
      <w:bookmarkStart w:id="6" w:name="OLE_LINK9"/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实习期间月综合收入3000-4500左右。</w:t>
      </w:r>
      <w:bookmarkStart w:id="7" w:name="_GoBack"/>
      <w:bookmarkEnd w:id="7"/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 xml:space="preserve">任职要求: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大专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（含）以上学历，可接受实习生，年龄：17-3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3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岁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，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具备客户服务意识，有网购经历，学习态度积极、谦虚、思路清晰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，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具备基本的电脑操作能力，熟悉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办公软件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操作，打字速度每分钟40个字</w:t>
      </w:r>
      <w:bookmarkEnd w:id="5"/>
      <w:bookmarkEnd w:id="6"/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。</w:t>
      </w:r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</w:p>
    <w:p>
      <w:pPr>
        <w:pStyle w:val="9"/>
        <w:spacing w:line="360" w:lineRule="auto"/>
        <w:jc w:val="both"/>
        <w:rPr>
          <w:rFonts w:ascii="微软雅黑" w:hAnsi="微软雅黑" w:eastAsia="微软雅黑"/>
          <w:b/>
          <w:color w:val="FFFFFF" w:themeColor="background1"/>
          <w:sz w:val="22"/>
          <w:szCs w:val="22"/>
          <w:highlight w:val="lightGray"/>
          <w:lang w:eastAsia="zh-CN"/>
        </w:rPr>
      </w:pP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darkCyan"/>
          <w:lang w:eastAsia="zh-CN"/>
        </w:rPr>
        <w:t>※</w:t>
      </w:r>
      <w:r>
        <w:rPr>
          <w:rFonts w:ascii="微软雅黑" w:hAnsi="微软雅黑" w:eastAsia="宋体"/>
          <w:b/>
          <w:color w:val="FFFFFF" w:themeColor="background1"/>
          <w:sz w:val="22"/>
          <w:szCs w:val="22"/>
          <w:highlight w:val="darkCyan"/>
          <w:lang w:eastAsia="zh-CN"/>
        </w:rPr>
        <w:t>电子商务订单处理</w:t>
      </w: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darkCyan"/>
          <w:lang w:eastAsia="zh-CN"/>
        </w:rPr>
        <w:t xml:space="preserve">                             </w:t>
      </w: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lightGray"/>
          <w:lang w:eastAsia="zh-CN"/>
        </w:rPr>
        <w:t xml:space="preserve">                                        </w:t>
      </w:r>
    </w:p>
    <w:p>
      <w:pPr>
        <w:ind w:left="110" w:hanging="110" w:hangingChars="50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 xml:space="preserve">工作内容：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接聽所有客戶的來電，快速記錄客戶資訊，處理訂餐等業務；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查詢訂單、普通諮詢等業務；</w:t>
      </w:r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福利待遇</w:t>
      </w:r>
      <w:r>
        <w:rPr>
          <w:rFonts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: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（基本工资+目标奖金+语音津贴）+订单奖+班次津贴+加班补助 綜合薪資：28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00-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35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00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元具體要以工作完成情況而定。</w:t>
      </w:r>
    </w:p>
    <w:p>
      <w:pPr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任職要求：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 xml:space="preserve"> 大專及以上學歷，年齡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1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7周歲以上，電腦打字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40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字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/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分鐘；普通話標準，具備優秀的表達能力和溝通技巧，具備良好的服務意識，具備繁體字的基本閱讀能力。</w:t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工作时间：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 xml:space="preserve"> 綜合工時，一周工作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40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小時，上三休一或四休二。 能適應輪班輪休制工作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(7*24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小時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)</w:t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</w:p>
    <w:p>
      <w:pPr>
        <w:spacing w:line="360" w:lineRule="auto"/>
        <w:rPr>
          <w:rFonts w:ascii="微软雅黑" w:hAnsi="微软雅黑" w:eastAsia="微软雅黑"/>
          <w:b/>
          <w:color w:val="FFFFFF" w:themeColor="background1"/>
          <w:sz w:val="22"/>
          <w:szCs w:val="22"/>
          <w:highlight w:val="darkCyan"/>
          <w:lang w:eastAsia="zh-CN"/>
        </w:rPr>
      </w:pPr>
      <w:r>
        <w:rPr>
          <w:rFonts w:hint="eastAsia" w:ascii="微软雅黑" w:hAnsi="微软雅黑" w:eastAsia="微软雅黑"/>
          <w:b/>
          <w:color w:val="FFFFFF" w:themeColor="background1"/>
          <w:sz w:val="22"/>
          <w:szCs w:val="22"/>
          <w:highlight w:val="darkCyan"/>
          <w:lang w:eastAsia="zh-CN"/>
        </w:rPr>
        <w:t xml:space="preserve">※通讯运营客户经理:                                  </w:t>
      </w:r>
    </w:p>
    <w:p>
      <w:pPr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负责对客户来电咨询、查询、投诉及建议进行及时响应与处理；</w:t>
      </w:r>
    </w:p>
    <w:p>
      <w:pPr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任职要求：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大专及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以上学历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，年龄18周岁以上，电脑打字40字/分钟；</w:t>
      </w:r>
    </w:p>
    <w:p>
      <w:pPr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>普通话标准，具备优秀的表达能力和沟通技巧，具备良好的服务意识</w:t>
      </w:r>
    </w:p>
    <w:p>
      <w:pPr>
        <w:pStyle w:val="9"/>
        <w:spacing w:line="360" w:lineRule="auto"/>
        <w:ind w:left="220" w:hanging="220" w:hangingChars="100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b/>
          <w:color w:val="31849B" w:themeColor="accent5" w:themeShade="BF"/>
          <w:sz w:val="22"/>
          <w:szCs w:val="22"/>
          <w:lang w:eastAsia="zh-CN"/>
        </w:rPr>
        <w:t>薪资福利：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基本工资+目标奖金+加班津贴+业绩提成（上不封顶）；</w:t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综合工时，一周工作40小时，上一休一或五休二。</w:t>
      </w:r>
    </w:p>
    <w:p>
      <w:pP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</w:p>
    <w:p>
      <w:pPr>
        <w:pStyle w:val="9"/>
        <w:spacing w:line="360" w:lineRule="auto"/>
        <w:ind w:left="220" w:hanging="220" w:hangingChars="100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</w:p>
    <w:p>
      <w:pPr>
        <w:pStyle w:val="9"/>
        <w:spacing w:line="360" w:lineRule="auto"/>
        <w:ind w:left="220" w:hanging="220" w:hangingChars="100"/>
        <w:jc w:val="both"/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</w:pP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备注：以上岗位均免费提供住宿（公寓两室一厅，标配：水电气齐全，冰箱、微波炉、空调、洗衣机、饮水机等）</w:t>
      </w:r>
      <w:r>
        <w:rPr>
          <w:rFonts w:ascii="微软雅黑" w:hAnsi="微软雅黑" w:eastAsia="微软雅黑"/>
          <w:color w:val="585858" w:themeColor="text1" w:themeTint="A6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585858" w:themeColor="text1" w:themeTint="A6"/>
          <w:sz w:val="22"/>
          <w:szCs w:val="22"/>
          <w:lang w:eastAsia="zh-CN"/>
        </w:rPr>
        <w:t>节日礼品，带薪年假等福利；</w:t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color w:val="1F497D"/>
          <w:sz w:val="22"/>
          <w:szCs w:val="22"/>
          <w:lang w:eastAsia="zh-CN"/>
        </w:rPr>
      </w:pPr>
      <w:r>
        <w:rPr>
          <w:rFonts w:ascii="微软雅黑" w:hAnsi="微软雅黑" w:eastAsia="微软雅黑"/>
          <w:color w:val="1F497D"/>
          <w:sz w:val="22"/>
          <w:szCs w:val="22"/>
          <w:lang w:eastAsia="zh-CN"/>
        </w:rPr>
        <w:drawing>
          <wp:inline distT="0" distB="0" distL="0" distR="0">
            <wp:extent cx="3202305" cy="1286510"/>
            <wp:effectExtent l="1905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449" cy="128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60" w:lineRule="auto"/>
        <w:jc w:val="both"/>
        <w:rPr>
          <w:rFonts w:ascii="微软雅黑" w:hAnsi="微软雅黑" w:eastAsia="微软雅黑"/>
          <w:b/>
          <w:color w:val="585858" w:themeColor="text1" w:themeTint="A6"/>
          <w:sz w:val="22"/>
          <w:szCs w:val="22"/>
          <w:lang w:eastAsia="zh-CN"/>
        </w:rPr>
      </w:pPr>
    </w:p>
    <w:sectPr>
      <w:pgSz w:w="11906" w:h="16838"/>
      <w:pgMar w:top="873" w:right="663" w:bottom="873" w:left="663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AA7"/>
    <w:rsid w:val="00001228"/>
    <w:rsid w:val="000047AC"/>
    <w:rsid w:val="00004B23"/>
    <w:rsid w:val="000278B1"/>
    <w:rsid w:val="00034F8B"/>
    <w:rsid w:val="00041ABA"/>
    <w:rsid w:val="000437F6"/>
    <w:rsid w:val="00047498"/>
    <w:rsid w:val="0005297F"/>
    <w:rsid w:val="00062CD9"/>
    <w:rsid w:val="000A2717"/>
    <w:rsid w:val="000A59A6"/>
    <w:rsid w:val="000B5E77"/>
    <w:rsid w:val="000D4162"/>
    <w:rsid w:val="000E22D8"/>
    <w:rsid w:val="001054FC"/>
    <w:rsid w:val="00112A56"/>
    <w:rsid w:val="00114812"/>
    <w:rsid w:val="0012455D"/>
    <w:rsid w:val="00130583"/>
    <w:rsid w:val="0013295A"/>
    <w:rsid w:val="0013425D"/>
    <w:rsid w:val="00147C0D"/>
    <w:rsid w:val="0016086B"/>
    <w:rsid w:val="00183940"/>
    <w:rsid w:val="001D090F"/>
    <w:rsid w:val="001D3542"/>
    <w:rsid w:val="001D3694"/>
    <w:rsid w:val="001D5E30"/>
    <w:rsid w:val="001E1C1E"/>
    <w:rsid w:val="001E56D6"/>
    <w:rsid w:val="001E71CA"/>
    <w:rsid w:val="0022378B"/>
    <w:rsid w:val="00262963"/>
    <w:rsid w:val="00267940"/>
    <w:rsid w:val="00273543"/>
    <w:rsid w:val="002813EC"/>
    <w:rsid w:val="0028717B"/>
    <w:rsid w:val="00296188"/>
    <w:rsid w:val="00297F91"/>
    <w:rsid w:val="002C5D0A"/>
    <w:rsid w:val="002D192D"/>
    <w:rsid w:val="002F7B8D"/>
    <w:rsid w:val="00331DCD"/>
    <w:rsid w:val="003347E8"/>
    <w:rsid w:val="00344026"/>
    <w:rsid w:val="00352187"/>
    <w:rsid w:val="003637CE"/>
    <w:rsid w:val="00363E26"/>
    <w:rsid w:val="00377364"/>
    <w:rsid w:val="003C1798"/>
    <w:rsid w:val="003D214F"/>
    <w:rsid w:val="004042B0"/>
    <w:rsid w:val="0041669F"/>
    <w:rsid w:val="00417182"/>
    <w:rsid w:val="00443D0E"/>
    <w:rsid w:val="00447452"/>
    <w:rsid w:val="00453277"/>
    <w:rsid w:val="004617A8"/>
    <w:rsid w:val="004767F7"/>
    <w:rsid w:val="00487328"/>
    <w:rsid w:val="004A37E6"/>
    <w:rsid w:val="004B75D6"/>
    <w:rsid w:val="004D278C"/>
    <w:rsid w:val="004E5417"/>
    <w:rsid w:val="0051017F"/>
    <w:rsid w:val="00512288"/>
    <w:rsid w:val="005242A2"/>
    <w:rsid w:val="00534471"/>
    <w:rsid w:val="00554F1F"/>
    <w:rsid w:val="0055700F"/>
    <w:rsid w:val="00572706"/>
    <w:rsid w:val="005A366A"/>
    <w:rsid w:val="005B0F2C"/>
    <w:rsid w:val="005B631E"/>
    <w:rsid w:val="005C451C"/>
    <w:rsid w:val="005C7320"/>
    <w:rsid w:val="005D2A1F"/>
    <w:rsid w:val="005D2B7D"/>
    <w:rsid w:val="005E3E8C"/>
    <w:rsid w:val="005F0CA4"/>
    <w:rsid w:val="005F7475"/>
    <w:rsid w:val="006132F0"/>
    <w:rsid w:val="00613E5E"/>
    <w:rsid w:val="006176D7"/>
    <w:rsid w:val="00626D37"/>
    <w:rsid w:val="00634C1D"/>
    <w:rsid w:val="00640A77"/>
    <w:rsid w:val="0065088E"/>
    <w:rsid w:val="00663ADA"/>
    <w:rsid w:val="006B08DD"/>
    <w:rsid w:val="006C4E47"/>
    <w:rsid w:val="006D23F5"/>
    <w:rsid w:val="006E3B4D"/>
    <w:rsid w:val="006F49EC"/>
    <w:rsid w:val="00710DAE"/>
    <w:rsid w:val="00722319"/>
    <w:rsid w:val="00724A46"/>
    <w:rsid w:val="00732111"/>
    <w:rsid w:val="007473D3"/>
    <w:rsid w:val="00752CD7"/>
    <w:rsid w:val="00757AA9"/>
    <w:rsid w:val="007853B6"/>
    <w:rsid w:val="007A68FF"/>
    <w:rsid w:val="007F7FEA"/>
    <w:rsid w:val="008059DE"/>
    <w:rsid w:val="008232BF"/>
    <w:rsid w:val="00825685"/>
    <w:rsid w:val="0085166B"/>
    <w:rsid w:val="00855EC7"/>
    <w:rsid w:val="00856014"/>
    <w:rsid w:val="00863D12"/>
    <w:rsid w:val="00873491"/>
    <w:rsid w:val="00875F45"/>
    <w:rsid w:val="00890A81"/>
    <w:rsid w:val="0089188A"/>
    <w:rsid w:val="008A08EB"/>
    <w:rsid w:val="008A57FA"/>
    <w:rsid w:val="008B0838"/>
    <w:rsid w:val="008B43D2"/>
    <w:rsid w:val="008C0766"/>
    <w:rsid w:val="008C0AEC"/>
    <w:rsid w:val="00940319"/>
    <w:rsid w:val="00943152"/>
    <w:rsid w:val="00943254"/>
    <w:rsid w:val="009463DB"/>
    <w:rsid w:val="00992B6F"/>
    <w:rsid w:val="009D18D5"/>
    <w:rsid w:val="009E547B"/>
    <w:rsid w:val="009F7C8A"/>
    <w:rsid w:val="00A004E9"/>
    <w:rsid w:val="00A05EEC"/>
    <w:rsid w:val="00A11B84"/>
    <w:rsid w:val="00A13FAE"/>
    <w:rsid w:val="00A30D6C"/>
    <w:rsid w:val="00A40829"/>
    <w:rsid w:val="00A46989"/>
    <w:rsid w:val="00A52396"/>
    <w:rsid w:val="00A63824"/>
    <w:rsid w:val="00AA3E0C"/>
    <w:rsid w:val="00AD1768"/>
    <w:rsid w:val="00AD1B4A"/>
    <w:rsid w:val="00AE26BB"/>
    <w:rsid w:val="00AF7B67"/>
    <w:rsid w:val="00B07638"/>
    <w:rsid w:val="00B22D00"/>
    <w:rsid w:val="00B46127"/>
    <w:rsid w:val="00B63C9F"/>
    <w:rsid w:val="00B65B5B"/>
    <w:rsid w:val="00B676ED"/>
    <w:rsid w:val="00B864C3"/>
    <w:rsid w:val="00B91884"/>
    <w:rsid w:val="00BB0CD8"/>
    <w:rsid w:val="00BC5795"/>
    <w:rsid w:val="00BE4518"/>
    <w:rsid w:val="00BE6C22"/>
    <w:rsid w:val="00C01F9B"/>
    <w:rsid w:val="00C06DD4"/>
    <w:rsid w:val="00C07EA0"/>
    <w:rsid w:val="00C40FD3"/>
    <w:rsid w:val="00C411EC"/>
    <w:rsid w:val="00C46795"/>
    <w:rsid w:val="00C60CAE"/>
    <w:rsid w:val="00C63AA7"/>
    <w:rsid w:val="00C66FE7"/>
    <w:rsid w:val="00C70BE3"/>
    <w:rsid w:val="00C90E8F"/>
    <w:rsid w:val="00C96B04"/>
    <w:rsid w:val="00CC74FF"/>
    <w:rsid w:val="00CD3182"/>
    <w:rsid w:val="00CF432C"/>
    <w:rsid w:val="00D04B41"/>
    <w:rsid w:val="00D1139F"/>
    <w:rsid w:val="00D1477A"/>
    <w:rsid w:val="00D1501D"/>
    <w:rsid w:val="00D2322F"/>
    <w:rsid w:val="00D305BF"/>
    <w:rsid w:val="00D52F4C"/>
    <w:rsid w:val="00D55C32"/>
    <w:rsid w:val="00D604D9"/>
    <w:rsid w:val="00D67852"/>
    <w:rsid w:val="00D90AE4"/>
    <w:rsid w:val="00D92681"/>
    <w:rsid w:val="00DA3A9A"/>
    <w:rsid w:val="00DC428F"/>
    <w:rsid w:val="00DC6D1C"/>
    <w:rsid w:val="00DD1400"/>
    <w:rsid w:val="00DD459C"/>
    <w:rsid w:val="00DE40A1"/>
    <w:rsid w:val="00DF6364"/>
    <w:rsid w:val="00E11891"/>
    <w:rsid w:val="00E131B2"/>
    <w:rsid w:val="00E37515"/>
    <w:rsid w:val="00E647DB"/>
    <w:rsid w:val="00E66A3D"/>
    <w:rsid w:val="00E67A93"/>
    <w:rsid w:val="00E7320E"/>
    <w:rsid w:val="00E75F7E"/>
    <w:rsid w:val="00E7698D"/>
    <w:rsid w:val="00E774B4"/>
    <w:rsid w:val="00E77854"/>
    <w:rsid w:val="00E87931"/>
    <w:rsid w:val="00EA59B6"/>
    <w:rsid w:val="00EB662D"/>
    <w:rsid w:val="00ED6F4F"/>
    <w:rsid w:val="00EE2AFF"/>
    <w:rsid w:val="00EF7E8F"/>
    <w:rsid w:val="00F2424E"/>
    <w:rsid w:val="00F31085"/>
    <w:rsid w:val="00F41F08"/>
    <w:rsid w:val="00F60825"/>
    <w:rsid w:val="00FB60A5"/>
    <w:rsid w:val="00FB76A4"/>
    <w:rsid w:val="00FE7C2D"/>
    <w:rsid w:val="00FF6CF7"/>
    <w:rsid w:val="3C152222"/>
    <w:rsid w:val="73C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kern w:val="0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lang w:eastAsia="zh-CN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??"/>
    <w:qFormat/>
    <w:uiPriority w:val="0"/>
    <w:rPr>
      <w:rFonts w:ascii="Times New Roman" w:hAnsi="Times New Roman" w:eastAsia="PMingLiU" w:cs="Times New Roman"/>
      <w:kern w:val="0"/>
      <w:sz w:val="24"/>
      <w:szCs w:val="20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PMingLiU" w:cs="Times New Roman"/>
      <w:kern w:val="0"/>
      <w:sz w:val="18"/>
      <w:szCs w:val="18"/>
      <w:lang w:eastAsia="zh-TW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imes New Roman" w:hAnsi="Times New Roman" w:eastAsia="PMingLiU" w:cs="Times New Roman"/>
      <w:kern w:val="0"/>
      <w:sz w:val="18"/>
      <w:szCs w:val="18"/>
      <w:lang w:eastAsia="zh-TW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PMingLiU" w:cs="Times New Roman"/>
      <w:kern w:val="0"/>
      <w:sz w:val="18"/>
      <w:szCs w:val="18"/>
      <w:lang w:eastAsia="zh-TW"/>
    </w:rPr>
  </w:style>
  <w:style w:type="character" w:customStyle="1" w:styleId="14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1C83E-4E26-4F95-984A-8CEF73930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1083</Characters>
  <Lines>9</Lines>
  <Paragraphs>2</Paragraphs>
  <TotalTime>0</TotalTime>
  <ScaleCrop>false</ScaleCrop>
  <LinksUpToDate>false</LinksUpToDate>
  <CharactersWithSpaces>1271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2018-09-06T02:32:00Z</dcterms:created>
  <dc:creator>81109936</dc:creator>
  <cp:lastModifiedBy>Lenovo</cp:lastModifiedBy>
  <cp:lastPrinted>2018-10-17T10:10:00Z</cp:lastPrinted>
  <dcterms:modified xsi:type="dcterms:W3CDTF">2022-11-04T07:36:28Z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