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88911" w14:textId="77777777" w:rsidR="006258DC" w:rsidRPr="006258DC" w:rsidRDefault="006258DC" w:rsidP="006258DC">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6258DC">
        <w:rPr>
          <w:rFonts w:ascii="微软雅黑" w:eastAsia="微软雅黑" w:hAnsi="微软雅黑" w:cs="宋体" w:hint="eastAsia"/>
          <w:b/>
          <w:bCs/>
          <w:color w:val="000000"/>
          <w:kern w:val="36"/>
          <w:sz w:val="36"/>
          <w:szCs w:val="36"/>
        </w:rPr>
        <w:t>中国共产党发展党员工作细则</w:t>
      </w:r>
    </w:p>
    <w:p w14:paraId="780B9853"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color w:val="000000"/>
          <w:sz w:val="27"/>
          <w:szCs w:val="27"/>
        </w:rPr>
      </w:pPr>
      <w:r>
        <w:rPr>
          <w:rStyle w:val="a4"/>
          <w:rFonts w:ascii="微软雅黑" w:eastAsia="微软雅黑" w:hAnsi="微软雅黑" w:hint="eastAsia"/>
          <w:color w:val="000000"/>
          <w:sz w:val="27"/>
          <w:szCs w:val="27"/>
        </w:rPr>
        <w:t>第一章 总 则</w:t>
      </w:r>
    </w:p>
    <w:p w14:paraId="6FDFA35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第一条 为了规范发展党员工作，保证新发展的党员质量，保持党的先进性和纯洁性，根据《中国共产党章程》和党内有关规定，制定本细则。</w:t>
      </w:r>
    </w:p>
    <w:p w14:paraId="7189E56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第二条 党的基层组织应当把吸收具有马克思主义信仰、共产主义觉悟和中国特色社会主义信念，自觉</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社会主义核心价值观的先进分子入党，作为一项经常性重要工作。</w:t>
      </w:r>
    </w:p>
    <w:p w14:paraId="523234B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第三条 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14:paraId="6B1D7FB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禁止突击发展，反对“关门主义”。</w:t>
      </w:r>
    </w:p>
    <w:p w14:paraId="65BA4A07"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第二章 入党积极分子的确定和培养教育</w:t>
      </w:r>
    </w:p>
    <w:p w14:paraId="36B6DCC3"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第四条 党组织应当通过宣传党的政治主张和深入细致的思想政治工作，提高党外群众对党的认识，不断扩大入党积极分子队伍。</w:t>
      </w:r>
    </w:p>
    <w:p w14:paraId="2040061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第五条 年满十八岁的中国工人、农民、军人、知识分子和其他社会阶层的先进分子，承认党的纲领和章程，愿意参加党的一个组织并</w:t>
      </w:r>
      <w:r>
        <w:rPr>
          <w:rFonts w:ascii="微软雅黑" w:eastAsia="微软雅黑" w:hAnsi="微软雅黑" w:hint="eastAsia"/>
          <w:color w:val="000000"/>
          <w:sz w:val="27"/>
          <w:szCs w:val="27"/>
        </w:rPr>
        <w:lastRenderedPageBreak/>
        <w:t>在其中积极工作、执行党的决议和按期交纳党费的，可以申请加入中国共产党。</w:t>
      </w:r>
    </w:p>
    <w:p w14:paraId="5336BE1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第六条 入党申请人应当向工作、学习所在单位党组织提出入党申请，没有工作、学习单位或工作、学习单位未建立党组织的，应当向居住地党组织提出入党申请。</w:t>
      </w:r>
    </w:p>
    <w:p w14:paraId="7626ECA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流动人员还可以向单位所在地党组织或单位主管部门党组织提出入党申请，也可以向流动党员党组织提出入党申请。</w:t>
      </w:r>
    </w:p>
    <w:p w14:paraId="4E52291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第七条 党组织收到入党申请书后，应当在</w:t>
      </w:r>
      <w:r w:rsidRPr="00824845">
        <w:rPr>
          <w:rFonts w:ascii="微软雅黑" w:eastAsia="微软雅黑" w:hAnsi="微软雅黑" w:hint="eastAsia"/>
          <w:b/>
          <w:color w:val="FF0000"/>
          <w:sz w:val="27"/>
          <w:szCs w:val="27"/>
        </w:rPr>
        <w:t>一个月内派人</w:t>
      </w:r>
      <w:r>
        <w:rPr>
          <w:rFonts w:ascii="微软雅黑" w:eastAsia="微软雅黑" w:hAnsi="微软雅黑" w:hint="eastAsia"/>
          <w:color w:val="000000"/>
          <w:sz w:val="27"/>
          <w:szCs w:val="27"/>
        </w:rPr>
        <w:t>同入党申请人</w:t>
      </w:r>
      <w:r w:rsidRPr="00824845">
        <w:rPr>
          <w:rFonts w:ascii="微软雅黑" w:eastAsia="微软雅黑" w:hAnsi="微软雅黑" w:hint="eastAsia"/>
          <w:b/>
          <w:color w:val="FF0000"/>
          <w:sz w:val="27"/>
          <w:szCs w:val="27"/>
        </w:rPr>
        <w:t>谈话</w:t>
      </w:r>
      <w:r>
        <w:rPr>
          <w:rFonts w:ascii="微软雅黑" w:eastAsia="微软雅黑" w:hAnsi="微软雅黑" w:hint="eastAsia"/>
          <w:color w:val="000000"/>
          <w:sz w:val="27"/>
          <w:szCs w:val="27"/>
        </w:rPr>
        <w:t>，了解基本情况。</w:t>
      </w:r>
    </w:p>
    <w:p w14:paraId="40FE865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第八条 在入党申请人中确定入党积极分子，应当采取党员推荐、群团组织推优等方式产生人选，由</w:t>
      </w:r>
      <w:r w:rsidRPr="00824845">
        <w:rPr>
          <w:rFonts w:ascii="微软雅黑" w:eastAsia="微软雅黑" w:hAnsi="微软雅黑" w:hint="eastAsia"/>
          <w:b/>
          <w:color w:val="FF0000"/>
          <w:sz w:val="27"/>
          <w:szCs w:val="27"/>
        </w:rPr>
        <w:t>支部委员会</w:t>
      </w:r>
      <w:r>
        <w:rPr>
          <w:rFonts w:ascii="微软雅黑" w:eastAsia="微软雅黑" w:hAnsi="微软雅黑" w:hint="eastAsia"/>
          <w:color w:val="000000"/>
          <w:sz w:val="27"/>
          <w:szCs w:val="27"/>
        </w:rPr>
        <w:t>（不设支部委员会的由支部大会，下同）研究决定，并</w:t>
      </w:r>
      <w:r w:rsidRPr="00824845">
        <w:rPr>
          <w:rFonts w:ascii="微软雅黑" w:eastAsia="微软雅黑" w:hAnsi="微软雅黑" w:hint="eastAsia"/>
          <w:b/>
          <w:color w:val="FF0000"/>
          <w:sz w:val="27"/>
          <w:szCs w:val="27"/>
        </w:rPr>
        <w:t>报上级党委备案</w:t>
      </w:r>
      <w:r>
        <w:rPr>
          <w:rFonts w:ascii="微软雅黑" w:eastAsia="微软雅黑" w:hAnsi="微软雅黑" w:hint="eastAsia"/>
          <w:color w:val="000000"/>
          <w:sz w:val="27"/>
          <w:szCs w:val="27"/>
        </w:rPr>
        <w:t>。</w:t>
      </w:r>
    </w:p>
    <w:p w14:paraId="7F7543B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第九条 党组织应当指定一至两名正式党员作入党积极分子的</w:t>
      </w:r>
      <w:r w:rsidRPr="00824845">
        <w:rPr>
          <w:rFonts w:ascii="微软雅黑" w:eastAsia="微软雅黑" w:hAnsi="微软雅黑" w:hint="eastAsia"/>
          <w:b/>
          <w:color w:val="FF0000"/>
          <w:sz w:val="27"/>
          <w:szCs w:val="27"/>
        </w:rPr>
        <w:t>培养联系人</w:t>
      </w:r>
      <w:r>
        <w:rPr>
          <w:rFonts w:ascii="微软雅黑" w:eastAsia="微软雅黑" w:hAnsi="微软雅黑" w:hint="eastAsia"/>
          <w:color w:val="000000"/>
          <w:sz w:val="27"/>
          <w:szCs w:val="27"/>
        </w:rPr>
        <w:t>。培养联系人的主要任务是：</w:t>
      </w:r>
    </w:p>
    <w:p w14:paraId="50B3006B"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（一）向入党积极分子介绍党的基本知识；</w:t>
      </w:r>
    </w:p>
    <w:p w14:paraId="7E23F357"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（二）了解入党积极分子的政治觉悟、道德品质、现实表现和家庭情况等，做好培养教育工作，引导入党积极分子端正入党动机；</w:t>
      </w:r>
    </w:p>
    <w:p w14:paraId="443B551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（三）及时向党支部汇报入党积极分子情况；</w:t>
      </w:r>
    </w:p>
    <w:p w14:paraId="333BBF80"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（四）向党支部提出能否将入党积极分子列为发展对象的意见。</w:t>
      </w:r>
    </w:p>
    <w:p w14:paraId="162E662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第十条 党组织应当采取</w:t>
      </w:r>
      <w:r w:rsidRPr="00824845">
        <w:rPr>
          <w:rFonts w:ascii="微软雅黑" w:eastAsia="微软雅黑" w:hAnsi="微软雅黑" w:hint="eastAsia"/>
          <w:b/>
          <w:color w:val="FF0000"/>
          <w:sz w:val="27"/>
          <w:szCs w:val="27"/>
        </w:rPr>
        <w:t>吸收入党积极分子听党课</w:t>
      </w:r>
      <w:r>
        <w:rPr>
          <w:rFonts w:ascii="微软雅黑" w:eastAsia="微软雅黑" w:hAnsi="微软雅黑" w:hint="eastAsia"/>
          <w:color w:val="000000"/>
          <w:sz w:val="27"/>
          <w:szCs w:val="27"/>
        </w:rPr>
        <w:t>、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14:paraId="0D12633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第十一条 党支部每半年对入党积极分子进行一次考察。基层党委每年对入党积极分子队伍状况作一次分析。针对存在的问题，采取改进措施。</w:t>
      </w:r>
    </w:p>
    <w:p w14:paraId="157484BB"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14:paraId="3214AE4F"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第三章 发展对象的确定和考察</w:t>
      </w:r>
    </w:p>
    <w:p w14:paraId="5E6FE543"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第十三条 对经过</w:t>
      </w:r>
      <w:r w:rsidRPr="00824845">
        <w:rPr>
          <w:rFonts w:ascii="微软雅黑" w:eastAsia="微软雅黑" w:hAnsi="微软雅黑" w:hint="eastAsia"/>
          <w:b/>
          <w:color w:val="FF0000"/>
          <w:sz w:val="27"/>
          <w:szCs w:val="27"/>
        </w:rPr>
        <w:t>一年以上</w:t>
      </w:r>
      <w:r>
        <w:rPr>
          <w:rFonts w:ascii="微软雅黑" w:eastAsia="微软雅黑" w:hAnsi="微软雅黑" w:hint="eastAsia"/>
          <w:color w:val="000000"/>
          <w:sz w:val="27"/>
          <w:szCs w:val="27"/>
        </w:rPr>
        <w:t>培养教育和考察、基本具备党员条件的入党积极分子，在听取党小组、培养联系人、党员和群众意见的基础上，支部委员会讨论同意并报上级党委备案后，可列为发展对象。</w:t>
      </w:r>
    </w:p>
    <w:p w14:paraId="05BB300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第十四条 发展对象应当有两名正式党员作入党介绍人。入党介绍人一般由培养联系人担任，也可由党组织指定。</w:t>
      </w:r>
    </w:p>
    <w:p w14:paraId="792D691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受留党察看处分、尚未恢复党员权利的党员，不能作入党介绍人。</w:t>
      </w:r>
    </w:p>
    <w:p w14:paraId="5E2538D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第十五条 入党介绍人的主要任务是：</w:t>
      </w:r>
    </w:p>
    <w:p w14:paraId="5502BE2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（一）向发展对象解释党的纲领、章程，说明党员的条件、义务和权利；</w:t>
      </w:r>
    </w:p>
    <w:p w14:paraId="6546293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（二）认真了解发展对象的入党动机、政治觉悟、道德品质、工作经历、现实表现等情况，如实向党组织汇报；</w:t>
      </w:r>
    </w:p>
    <w:p w14:paraId="4FA852F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（三）指导发展对象填写《中国共产党入党志愿书》，并认真填写自己的意见；</w:t>
      </w:r>
    </w:p>
    <w:p w14:paraId="0784813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（四）向支部大会负责地介绍发展对象的情况；</w:t>
      </w:r>
    </w:p>
    <w:p w14:paraId="015EC60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（五）发展对象批准为预备党员后，继续对其进行教育帮助。</w:t>
      </w:r>
    </w:p>
    <w:p w14:paraId="2BDF84E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第十六条 党组织</w:t>
      </w:r>
      <w:r w:rsidRPr="00824845">
        <w:rPr>
          <w:rFonts w:ascii="微软雅黑" w:eastAsia="微软雅黑" w:hAnsi="微软雅黑" w:hint="eastAsia"/>
          <w:b/>
          <w:color w:val="FF0000"/>
          <w:sz w:val="27"/>
          <w:szCs w:val="27"/>
        </w:rPr>
        <w:t>必须对发展对象进行政治审查</w:t>
      </w:r>
      <w:r>
        <w:rPr>
          <w:rFonts w:ascii="微软雅黑" w:eastAsia="微软雅黑" w:hAnsi="微软雅黑" w:hint="eastAsia"/>
          <w:color w:val="000000"/>
          <w:sz w:val="27"/>
          <w:szCs w:val="27"/>
        </w:rPr>
        <w:t>。</w:t>
      </w:r>
    </w:p>
    <w:p w14:paraId="38F9AE7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政治审查的主要内容是：对党的理论和路线、方针、政策的态度；政治历史和在重大政治斗争中的表现；遵纪守法和遵守社会公德情况；直系亲属和与本人关系密切的主要社会关系的政治情况。</w:t>
      </w:r>
    </w:p>
    <w:p w14:paraId="5DA7D553"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14:paraId="0AAFC67E"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政治审查必须严肃认真、实事求是，注重本人的一贯表现。审查情况应当形成结论性材料。</w:t>
      </w:r>
    </w:p>
    <w:p w14:paraId="145E947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凡是未经政治审查或政治审查不合格的，不能发展入党。</w:t>
      </w:r>
    </w:p>
    <w:p w14:paraId="0B73222E"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第十七条 基层党委或县级党委组织部门应当对发展对象进行短期集中培训。培训时间一般不少于三天（</w:t>
      </w:r>
      <w:r w:rsidRPr="00824845">
        <w:rPr>
          <w:rFonts w:ascii="微软雅黑" w:eastAsia="微软雅黑" w:hAnsi="微软雅黑" w:hint="eastAsia"/>
          <w:b/>
          <w:color w:val="FF0000"/>
          <w:sz w:val="27"/>
          <w:szCs w:val="27"/>
        </w:rPr>
        <w:t>或不少于二十四个学时</w:t>
      </w:r>
      <w:r>
        <w:rPr>
          <w:rFonts w:ascii="微软雅黑" w:eastAsia="微软雅黑" w:hAnsi="微软雅黑" w:hint="eastAsia"/>
          <w:color w:val="000000"/>
          <w:sz w:val="27"/>
          <w:szCs w:val="27"/>
        </w:rPr>
        <w:t>）。培训时主要学习党章、《关于党内政治生活的若干准则》等文件。中央组织部组织编写的《入党教材》，可以作为学习辅导材料。</w:t>
      </w:r>
    </w:p>
    <w:p w14:paraId="5AF2FCF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未经培训的，除个别特殊情况外，不能发展入党。</w:t>
      </w:r>
    </w:p>
    <w:p w14:paraId="36DFDA7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第四章 预备党员的接收</w:t>
      </w:r>
    </w:p>
    <w:p w14:paraId="44CDB4D1"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第十八条 接收预备党员应当严格按照党章规定的程序办理。</w:t>
      </w:r>
    </w:p>
    <w:p w14:paraId="229E93B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第十九条 支部委员会应当对发展对象进行严格审查，经集体讨论认为合格后，报具有审批权限的基层党委预审。</w:t>
      </w:r>
    </w:p>
    <w:p w14:paraId="38967D0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基层党委对发展对象的条件、培养教育情况等进行审查，根据需要听取执纪执法等相关部门的意见。审查结果以书面形式通知党支部，并向审查合格的发展对象发放《中国共产党入党志愿书》。</w:t>
      </w:r>
    </w:p>
    <w:p w14:paraId="00470DF9" w14:textId="77777777" w:rsidR="006258DC" w:rsidRPr="00824845"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b/>
          <w:color w:val="FF0000"/>
          <w:sz w:val="27"/>
          <w:szCs w:val="27"/>
        </w:rPr>
      </w:pPr>
      <w:r w:rsidRPr="00824845">
        <w:rPr>
          <w:rFonts w:ascii="微软雅黑" w:eastAsia="微软雅黑" w:hAnsi="微软雅黑" w:hint="eastAsia"/>
          <w:b/>
          <w:color w:val="FF0000"/>
          <w:sz w:val="27"/>
          <w:szCs w:val="27"/>
        </w:rPr>
        <w:t>发展对象未来三个月内将离开工作、学习单位的，一般不办理接收预备党员的手续。</w:t>
      </w:r>
    </w:p>
    <w:p w14:paraId="40EFC52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第二十条 经基层党委预审合格的发展对象，由支部委员会提交支部大会讨论。</w:t>
      </w:r>
    </w:p>
    <w:p w14:paraId="496C204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召开讨论接收预备党员的支部大会，有表决权的到会人数必须</w:t>
      </w:r>
      <w:r w:rsidRPr="00824845">
        <w:rPr>
          <w:rFonts w:ascii="微软雅黑" w:eastAsia="微软雅黑" w:hAnsi="微软雅黑" w:hint="eastAsia"/>
          <w:b/>
          <w:color w:val="FF0000"/>
          <w:sz w:val="27"/>
          <w:szCs w:val="27"/>
        </w:rPr>
        <w:t>超过</w:t>
      </w:r>
      <w:r>
        <w:rPr>
          <w:rFonts w:ascii="微软雅黑" w:eastAsia="微软雅黑" w:hAnsi="微软雅黑" w:hint="eastAsia"/>
          <w:color w:val="000000"/>
          <w:sz w:val="27"/>
          <w:szCs w:val="27"/>
        </w:rPr>
        <w:t>应到会有表决权人数的</w:t>
      </w:r>
      <w:r w:rsidRPr="00824845">
        <w:rPr>
          <w:rFonts w:ascii="微软雅黑" w:eastAsia="微软雅黑" w:hAnsi="微软雅黑" w:hint="eastAsia"/>
          <w:b/>
          <w:color w:val="FF0000"/>
          <w:sz w:val="27"/>
          <w:szCs w:val="27"/>
        </w:rPr>
        <w:t>半数</w:t>
      </w:r>
      <w:r>
        <w:rPr>
          <w:rFonts w:ascii="微软雅黑" w:eastAsia="微软雅黑" w:hAnsi="微软雅黑" w:hint="eastAsia"/>
          <w:color w:val="000000"/>
          <w:sz w:val="27"/>
          <w:szCs w:val="27"/>
        </w:rPr>
        <w:t>。</w:t>
      </w:r>
    </w:p>
    <w:p w14:paraId="541EE5E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第二十一条 支部大会讨论接收预备党员的主要程序是：</w:t>
      </w:r>
    </w:p>
    <w:p w14:paraId="406601BE"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（一）发展对象汇报对党的认识、入党动机、本人履历、家庭和主要社会关系情况，以及需向党组织说明的问题；</w:t>
      </w:r>
    </w:p>
    <w:p w14:paraId="245DAC6B"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（二）入党介绍人介绍发展对象有关情况，并对其能否入党表明意见；</w:t>
      </w:r>
    </w:p>
    <w:p w14:paraId="38AC48E8"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（三）支部委员会报告对发展对象的审查情况；</w:t>
      </w:r>
    </w:p>
    <w:p w14:paraId="4475C36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（四）与会党员对发展对象能否入党进行充分讨论，并采取无记名投票方式进行表决。</w:t>
      </w:r>
      <w:r w:rsidRPr="00DC6AC8">
        <w:rPr>
          <w:rFonts w:ascii="微软雅黑" w:eastAsia="微软雅黑" w:hAnsi="微软雅黑" w:hint="eastAsia"/>
          <w:b/>
          <w:color w:val="FF0000"/>
          <w:sz w:val="27"/>
          <w:szCs w:val="27"/>
        </w:rPr>
        <w:t>赞成人数超过应到会有表决权的正式党员的半数</w:t>
      </w:r>
      <w:r>
        <w:rPr>
          <w:rFonts w:ascii="微软雅黑" w:eastAsia="微软雅黑" w:hAnsi="微软雅黑" w:hint="eastAsia"/>
          <w:color w:val="000000"/>
          <w:sz w:val="27"/>
          <w:szCs w:val="27"/>
        </w:rPr>
        <w:t>，才能通过接收预备党员的决议。因故不能到会的有表决权的正式党员，在支部大会召开前正式</w:t>
      </w:r>
      <w:r w:rsidRPr="00DC6AC8">
        <w:rPr>
          <w:rFonts w:ascii="微软雅黑" w:eastAsia="微软雅黑" w:hAnsi="微软雅黑" w:hint="eastAsia"/>
          <w:b/>
          <w:color w:val="FF0000"/>
          <w:sz w:val="27"/>
          <w:szCs w:val="27"/>
        </w:rPr>
        <w:t>向党支部提出书面意见的</w:t>
      </w:r>
      <w:r>
        <w:rPr>
          <w:rFonts w:ascii="微软雅黑" w:eastAsia="微软雅黑" w:hAnsi="微软雅黑" w:hint="eastAsia"/>
          <w:color w:val="000000"/>
          <w:sz w:val="27"/>
          <w:szCs w:val="27"/>
        </w:rPr>
        <w:t>，应当统计在票数内。</w:t>
      </w:r>
    </w:p>
    <w:p w14:paraId="74D6E99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支部大会讨论两个以上的发展对象入党时，必须</w:t>
      </w:r>
      <w:r w:rsidRPr="00DC6AC8">
        <w:rPr>
          <w:rFonts w:ascii="微软雅黑" w:eastAsia="微软雅黑" w:hAnsi="微软雅黑" w:hint="eastAsia"/>
          <w:b/>
          <w:color w:val="FF0000"/>
          <w:sz w:val="27"/>
          <w:szCs w:val="27"/>
        </w:rPr>
        <w:t>逐个</w:t>
      </w:r>
      <w:r>
        <w:rPr>
          <w:rFonts w:ascii="微软雅黑" w:eastAsia="微软雅黑" w:hAnsi="微软雅黑" w:hint="eastAsia"/>
          <w:color w:val="000000"/>
          <w:sz w:val="27"/>
          <w:szCs w:val="27"/>
        </w:rPr>
        <w:t>讨论和表决。</w:t>
      </w:r>
    </w:p>
    <w:p w14:paraId="73CC1A2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第二十二条 党支部应当及时将支部大会决议写入《中国共产党入党志愿书》，连同本人入党申请书、政治审查材料、培养教育考察材料等，一并报上级党委审批。</w:t>
      </w:r>
    </w:p>
    <w:p w14:paraId="78140AFA" w14:textId="77777777" w:rsidR="006258DC" w:rsidRPr="00E74B3A"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70C0"/>
          <w:sz w:val="27"/>
          <w:szCs w:val="27"/>
        </w:rPr>
      </w:pPr>
      <w:r>
        <w:rPr>
          <w:rFonts w:ascii="微软雅黑" w:eastAsia="微软雅黑" w:hAnsi="微软雅黑" w:hint="eastAsia"/>
          <w:color w:val="000000"/>
          <w:sz w:val="27"/>
          <w:szCs w:val="27"/>
        </w:rPr>
        <w:lastRenderedPageBreak/>
        <w:t>支部大会</w:t>
      </w:r>
      <w:r w:rsidRPr="00E74B3A">
        <w:rPr>
          <w:rFonts w:ascii="微软雅黑" w:eastAsia="微软雅黑" w:hAnsi="微软雅黑" w:hint="eastAsia"/>
          <w:b/>
          <w:color w:val="FF0000"/>
          <w:sz w:val="27"/>
          <w:szCs w:val="27"/>
        </w:rPr>
        <w:t>决议主要包括</w:t>
      </w:r>
      <w:r>
        <w:rPr>
          <w:rFonts w:ascii="微软雅黑" w:eastAsia="微软雅黑" w:hAnsi="微软雅黑" w:hint="eastAsia"/>
          <w:color w:val="000000"/>
          <w:sz w:val="27"/>
          <w:szCs w:val="27"/>
        </w:rPr>
        <w:t>：</w:t>
      </w:r>
      <w:r w:rsidRPr="00E74B3A">
        <w:rPr>
          <w:rFonts w:ascii="微软雅黑" w:eastAsia="微软雅黑" w:hAnsi="微软雅黑" w:hint="eastAsia"/>
          <w:color w:val="0070C0"/>
          <w:sz w:val="27"/>
          <w:szCs w:val="27"/>
        </w:rPr>
        <w:t>发展对象的主要表现；应到会和实际到会有表决权的党员人数；表决结果；通过决议的日期；支部书记签名。</w:t>
      </w:r>
    </w:p>
    <w:p w14:paraId="33F61DAB"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第二十三条 预备党员必须由党委（工委，下同）审批。</w:t>
      </w:r>
    </w:p>
    <w:p w14:paraId="03DD04E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乡镇（街道）党委所属的基层党委，不能审批预备党员，但应当对支部大会通过接收的预</w:t>
      </w:r>
      <w:bookmarkStart w:id="0" w:name="_GoBack"/>
      <w:bookmarkEnd w:id="0"/>
      <w:r>
        <w:rPr>
          <w:rFonts w:ascii="微软雅黑" w:eastAsia="微软雅黑" w:hAnsi="微软雅黑" w:hint="eastAsia"/>
          <w:color w:val="000000"/>
          <w:sz w:val="27"/>
          <w:szCs w:val="27"/>
        </w:rPr>
        <w:t>备党员进行审议。</w:t>
      </w:r>
    </w:p>
    <w:p w14:paraId="511225A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党总支不能审批预备党员，但应当对支部大会通过接收的预备党员进行审议。</w:t>
      </w:r>
    </w:p>
    <w:p w14:paraId="403C3F2E"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除另有规定外，临时党组织不能接收、审批预备党员。</w:t>
      </w:r>
    </w:p>
    <w:p w14:paraId="62509FA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党组不能审批预备党员。</w:t>
      </w:r>
    </w:p>
    <w:p w14:paraId="4A0A9321"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14:paraId="12BB2651"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第二十五条 党委审批预备党员，必须集体讨论和表决。</w:t>
      </w:r>
    </w:p>
    <w:p w14:paraId="30B9B64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14:paraId="5F92E59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党委会审批两个以上的发展对象入党时，应当逐个审议和表决。</w:t>
      </w:r>
    </w:p>
    <w:p w14:paraId="217E87E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第二十六条 党委对党支部上报的接收预备党员的决议，应当在三个月内审批，并报上级党委组织部门备案。如遇特殊情况可适当延长审批时间，但不得超过六个月。</w:t>
      </w:r>
    </w:p>
    <w:p w14:paraId="0E2F9B28"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第二十七条 在特殊情况下，党的中央和省、自治区、直辖市委员会可以直接接收党员。</w:t>
      </w:r>
    </w:p>
    <w:p w14:paraId="53600DE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第二十八条 对在中国特色社会主义事业中为党和人民利益英勇献身，事迹突出，在一定范围内有较大影响，生前一贯表现良好并曾向党组织提出过入党要求的人员，可以追认为党员。</w:t>
      </w:r>
    </w:p>
    <w:p w14:paraId="2701E528"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追认党员必须严格掌握，由所在单位党组织讨论决定后，经上级党委审查，报省一级党委批准。</w:t>
      </w:r>
    </w:p>
    <w:p w14:paraId="0EC0F6A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第五章 预备党员的教育、考察和转正</w:t>
      </w:r>
    </w:p>
    <w:p w14:paraId="1BC2B38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第二十九条 党组织应当及时将上级党委批准的预备党员编入党支部和党小组，对预备党员继续进行教育和考察。</w:t>
      </w:r>
    </w:p>
    <w:p w14:paraId="176DA2C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第三十条 预备党员必须面向党旗进行入党宣誓。入党宣誓仪式，一般由基层党委或党支部（党总支）组织进行。</w:t>
      </w:r>
    </w:p>
    <w:p w14:paraId="640B4FC3"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第三十一条 党组织应当通过党的组织生活、听取本人汇报、个别谈心、集中培训、实践锻炼等方式，对预备党员进行教育和考察。</w:t>
      </w:r>
    </w:p>
    <w:p w14:paraId="20FFDC0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第三十二条 预备党员的预备期为一年。预备期从支部大会通过其为预备党员之日算起。</w:t>
      </w:r>
    </w:p>
    <w:p w14:paraId="12A80F59"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54617BE8"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预备党员违犯党纪，情节较轻，尚可保留预备党员资格的，应当对其进行批评教育或延长预备期；情节较重的，应当取消其预备党员资格。</w:t>
      </w:r>
    </w:p>
    <w:p w14:paraId="3ADB646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预备党员转为正式党员、延长预备期或取消预备党员资格，应当经支部大会讨论通过和上级党组织批准。</w:t>
      </w:r>
    </w:p>
    <w:p w14:paraId="0DA867B7"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第三十三条 预备党员转正的手续是：本人向党支部提出书面转正申请；党小组提出意见；党支部征求党员和群众的意见；支部委员会审查；支部大会讨论、表决通过；报上级党委审批。</w:t>
      </w:r>
    </w:p>
    <w:p w14:paraId="109FA137"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讨论预备党员转正的支部大会，对到会人数、赞成人数等要求与讨论接收预备党员的支部大会相同。</w:t>
      </w:r>
    </w:p>
    <w:p w14:paraId="56F8644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第三十四条 党委对党支部上报的预备党员转正的决议，应当在三个月内审批。审批结果应当及时通知党支部。党支部书记应当同本人谈话，并将审批结果在党员大会上宣布。</w:t>
      </w:r>
    </w:p>
    <w:p w14:paraId="122B61C4"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党员的党龄，从预备期满转为正式党员之日算起。</w:t>
      </w:r>
    </w:p>
    <w:p w14:paraId="2552669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第三十五条 预备期未满的预备党员工作、学习所在单位（居住地）发生变动，应当及时报告原所在党组织。原所在党组织应当及时将对其培养教育和考察的情况，认真负责地介绍给接收预备党员的党组织。</w:t>
      </w:r>
    </w:p>
    <w:p w14:paraId="6537304F"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党组织应当对转入的预备党员的入党材料进行严格审查，对无法认定的预备党员，报县级以上党委组织部门批准，不予承认。</w:t>
      </w:r>
    </w:p>
    <w:p w14:paraId="1145250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第三十六条 基层党组织对转入的预备党员，在其预备期满时，如认为有必要，可推迟讨论其转正问题，推迟时间不超过六个月。转为正式党员的，其转正时间自预备期满之日算起。</w:t>
      </w:r>
    </w:p>
    <w:p w14:paraId="24AA980C"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第三十七条 预备党员转正后，党支部应当及时将其《中国共产党入党志愿书》、入党申请书、政治审查材料、转正申请书和培养教育考察材料，</w:t>
      </w:r>
      <w:proofErr w:type="gramStart"/>
      <w:r>
        <w:rPr>
          <w:rFonts w:ascii="微软雅黑" w:eastAsia="微软雅黑" w:hAnsi="微软雅黑" w:hint="eastAsia"/>
          <w:color w:val="000000"/>
          <w:sz w:val="27"/>
          <w:szCs w:val="27"/>
        </w:rPr>
        <w:t>交党委</w:t>
      </w:r>
      <w:proofErr w:type="gramEnd"/>
      <w:r>
        <w:rPr>
          <w:rFonts w:ascii="微软雅黑" w:eastAsia="微软雅黑" w:hAnsi="微软雅黑" w:hint="eastAsia"/>
          <w:color w:val="000000"/>
          <w:sz w:val="27"/>
          <w:szCs w:val="27"/>
        </w:rPr>
        <w:t>存入本人人事档案。无人事档案的，建立党员档案，由所在党委或县级党委组织部门保存。</w:t>
      </w:r>
    </w:p>
    <w:p w14:paraId="3F97CCAA"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第六章 发展党员工作的领导和纪律</w:t>
      </w:r>
    </w:p>
    <w:p w14:paraId="3D937A7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第三十八条 各级党委应当把发展党员工作列入重要议事日程，纳入党建工作责任制，作为党建工作述职、评议、考核和党务公开的重要内容。</w:t>
      </w:r>
    </w:p>
    <w:p w14:paraId="5DCDDF80"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对发展党员工作情况，市（地、州、盟）、县（市、区、旗）党委每半年检查一次，省、自治区、直辖市党委每年检查一次。检查结果及时上报，并向下通报。</w:t>
      </w:r>
    </w:p>
    <w:p w14:paraId="3E041B2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重视从青年工人、农民、知识分子中发展党员，优化党员队伍结构。对具备发展党员条件但长期不做发展党员工作的基层党组织，上级党委应当加强指导和督促检查，必要时对其进行组织整顿。</w:t>
      </w:r>
    </w:p>
    <w:p w14:paraId="3E925EFD"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第三十九条 各级党委组织部门每年应当向同级党委和上级党委组织部门报告发展党员工作情况和发展党员工作计划，如实反映带</w:t>
      </w:r>
      <w:proofErr w:type="gramStart"/>
      <w:r>
        <w:rPr>
          <w:rFonts w:ascii="微软雅黑" w:eastAsia="微软雅黑" w:hAnsi="微软雅黑" w:hint="eastAsia"/>
          <w:color w:val="000000"/>
          <w:sz w:val="27"/>
          <w:szCs w:val="27"/>
        </w:rPr>
        <w:t>有倾</w:t>
      </w:r>
      <w:proofErr w:type="gramEnd"/>
      <w:r>
        <w:rPr>
          <w:rFonts w:ascii="微软雅黑" w:eastAsia="微软雅黑" w:hAnsi="微软雅黑" w:hint="eastAsia"/>
          <w:color w:val="000000"/>
          <w:sz w:val="27"/>
          <w:szCs w:val="27"/>
        </w:rPr>
        <w:t>向性的问题和对违反规定发展党员的查处情况。</w:t>
      </w:r>
    </w:p>
    <w:p w14:paraId="1052F61E"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第四十条 县以上党委及其组织部门应当重视对组织员的选拔、配备和培训，充分发挥他们在发展党员工作中的作用。</w:t>
      </w:r>
    </w:p>
    <w:p w14:paraId="59B8871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14:paraId="17231496"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对采取弄虚作假或其他手段把不符合党员条件的人发展为党员，或为非党员出具党员身份证明的，应当依纪依法严肃处理。</w:t>
      </w:r>
    </w:p>
    <w:p w14:paraId="37D97DCF"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第四十二条 《中国共产党入党志愿书》的式样由中央组织部负责制定，省级党委组织部门按照式样统一印制，并严格管理。</w:t>
      </w:r>
    </w:p>
    <w:p w14:paraId="2DBC3455"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Style w:val="a4"/>
          <w:rFonts w:ascii="微软雅黑" w:eastAsia="微软雅黑" w:hAnsi="微软雅黑" w:hint="eastAsia"/>
          <w:color w:val="000000"/>
          <w:sz w:val="27"/>
          <w:szCs w:val="27"/>
        </w:rPr>
        <w:t>第七章 附 则</w:t>
      </w:r>
    </w:p>
    <w:p w14:paraId="28307B52"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第四十三条 本细则由中央组织部负责解释。</w:t>
      </w:r>
    </w:p>
    <w:p w14:paraId="66F7B57B"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第四十四条 本细则自发布之日起施行。《中国共产党发展党员工作细则（试行）》（</w:t>
      </w:r>
      <w:proofErr w:type="gramStart"/>
      <w:r>
        <w:rPr>
          <w:rFonts w:ascii="微软雅黑" w:eastAsia="微软雅黑" w:hAnsi="微软雅黑" w:hint="eastAsia"/>
          <w:color w:val="000000"/>
          <w:sz w:val="27"/>
          <w:szCs w:val="27"/>
        </w:rPr>
        <w:t>中组发〔1990〕</w:t>
      </w:r>
      <w:proofErr w:type="gramEnd"/>
      <w:r>
        <w:rPr>
          <w:rFonts w:ascii="微软雅黑" w:eastAsia="微软雅黑" w:hAnsi="微软雅黑" w:hint="eastAsia"/>
          <w:color w:val="000000"/>
          <w:sz w:val="27"/>
          <w:szCs w:val="27"/>
        </w:rPr>
        <w:t>3号）同时废止。</w:t>
      </w:r>
    </w:p>
    <w:p w14:paraId="47FA0E78"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（新华社北京6月10日电） </w:t>
      </w:r>
    </w:p>
    <w:p w14:paraId="5F09E2D0" w14:textId="77777777" w:rsidR="006258DC" w:rsidRDefault="006258DC" w:rsidP="006258DC">
      <w:pPr>
        <w:pStyle w:val="a3"/>
        <w:shd w:val="clear" w:color="auto" w:fill="FFFFFF"/>
        <w:spacing w:before="150" w:beforeAutospacing="0" w:after="150" w:afterAutospacing="0" w:line="540" w:lineRule="atLeast"/>
        <w:ind w:firstLine="48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人民日报 》（ 2014年06月11日 06 版）</w:t>
      </w:r>
    </w:p>
    <w:p w14:paraId="73DDD1A7" w14:textId="77777777" w:rsidR="007559A0" w:rsidRPr="006258DC" w:rsidRDefault="007559A0"/>
    <w:sectPr w:rsidR="007559A0" w:rsidRPr="00625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24"/>
    <w:rsid w:val="006258DC"/>
    <w:rsid w:val="007559A0"/>
    <w:rsid w:val="00824845"/>
    <w:rsid w:val="00C04524"/>
    <w:rsid w:val="00DC6AC8"/>
    <w:rsid w:val="00E74B3A"/>
    <w:rsid w:val="00E91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0089B-EF9D-4449-BDFD-B1FCBAAB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258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8DC"/>
    <w:rPr>
      <w:rFonts w:ascii="宋体" w:eastAsia="宋体" w:hAnsi="宋体" w:cs="宋体"/>
      <w:b/>
      <w:bCs/>
      <w:kern w:val="36"/>
      <w:sz w:val="48"/>
      <w:szCs w:val="48"/>
    </w:rPr>
  </w:style>
  <w:style w:type="paragraph" w:styleId="a3">
    <w:name w:val="Normal (Web)"/>
    <w:basedOn w:val="a"/>
    <w:uiPriority w:val="99"/>
    <w:semiHidden/>
    <w:unhideWhenUsed/>
    <w:rsid w:val="006258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5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93867">
      <w:bodyDiv w:val="1"/>
      <w:marLeft w:val="0"/>
      <w:marRight w:val="0"/>
      <w:marTop w:val="0"/>
      <w:marBottom w:val="0"/>
      <w:divBdr>
        <w:top w:val="none" w:sz="0" w:space="0" w:color="auto"/>
        <w:left w:val="none" w:sz="0" w:space="0" w:color="auto"/>
        <w:bottom w:val="none" w:sz="0" w:space="0" w:color="auto"/>
        <w:right w:val="none" w:sz="0" w:space="0" w:color="auto"/>
      </w:divBdr>
    </w:div>
    <w:div w:id="195251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刘清梅</dc:creator>
  <cp:keywords/>
  <dc:description/>
  <cp:lastModifiedBy>刘清梅</cp:lastModifiedBy>
  <cp:revision>4</cp:revision>
  <dcterms:created xsi:type="dcterms:W3CDTF">2018-04-19T07:02:00Z</dcterms:created>
  <dcterms:modified xsi:type="dcterms:W3CDTF">2018-04-19T07:29:00Z</dcterms:modified>
</cp:coreProperties>
</file>